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before="260" w:after="260" w:line="390" w:lineRule="atLeast"/>
        <w:jc w:val="center"/>
        <w:rPr>
          <w:rFonts w:ascii="宋体" w:hAnsi="宋体" w:eastAsia="宋体" w:cs="宋体"/>
          <w:color w:val="000000"/>
          <w:sz w:val="18"/>
          <w:szCs w:val="18"/>
        </w:rPr>
      </w:pPr>
      <w:bookmarkStart w:id="0" w:name="_GoBack"/>
      <w:bookmarkEnd w:id="0"/>
      <w:r>
        <w:rPr>
          <w:rFonts w:hint="eastAsia" w:ascii="宋体" w:hAnsi="宋体" w:eastAsia="宋体" w:cs="宋体"/>
          <w:b/>
          <w:bCs/>
          <w:color w:val="000000"/>
          <w:kern w:val="0"/>
          <w:sz w:val="36"/>
          <w:szCs w:val="36"/>
          <w:shd w:val="clear" w:color="auto" w:fill="FFFFFF"/>
          <w:lang w:bidi="ar"/>
        </w:rPr>
        <w:t>版权协议</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《铁道勘察》贯彻国家版权法律法规，规范论文出版双方的权利和义务，编辑部特与向本刊投稿的作者达成以下协议。</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论文标题：</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甲方：作者（全体作者签名）</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乙方：《铁道勘察》编辑部</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1. 《铁道勘察》系中铁工程设计咨询集团有限公司主办的国内外公开出版的科技期刊。根据我国《著作权法》的规定，乙方享有《铁道勘察》整体上的著作权，甲方享有在《铁道勘察》上所发表论文的著作权。甲方保证论文不存在著作权方面的问题，若出现问题，责任自负。</w:t>
      </w:r>
    </w:p>
    <w:p>
      <w:pPr>
        <w:widowControl/>
        <w:shd w:val="clear" w:color="auto" w:fill="FFFFFF"/>
        <w:spacing w:line="390" w:lineRule="atLeast"/>
        <w:jc w:val="left"/>
        <w:rPr>
          <w:rFonts w:ascii="宋体" w:hAnsi="宋体" w:eastAsia="宋体" w:cs="宋体"/>
          <w:color w:val="000000"/>
          <w:kern w:val="0"/>
          <w:sz w:val="18"/>
          <w:szCs w:val="18"/>
          <w:shd w:val="clear" w:color="auto" w:fill="FFFFFF"/>
          <w:lang w:bidi="ar"/>
        </w:rPr>
      </w:pPr>
      <w:r>
        <w:rPr>
          <w:rFonts w:hint="eastAsia" w:ascii="宋体" w:hAnsi="宋体" w:eastAsia="宋体" w:cs="宋体"/>
          <w:color w:val="000000"/>
          <w:kern w:val="0"/>
          <w:sz w:val="18"/>
          <w:szCs w:val="18"/>
          <w:shd w:val="clear" w:color="auto" w:fill="FFFFFF"/>
          <w:lang w:bidi="ar"/>
        </w:rPr>
        <w:t>2. 甲方同意将投到《铁道勘察》论文的版权（</w:t>
      </w:r>
      <w:r>
        <w:rPr>
          <w:rFonts w:hint="eastAsia" w:ascii="宋体" w:hAnsi="宋体" w:cs="宋体"/>
          <w:sz w:val="24"/>
        </w:rPr>
        <w:t>包括但不限于复制权、发行权、信息网络传播权、广播权、表演权、翻译权、汇编权、改编权、转许可权、</w:t>
      </w:r>
      <w:r>
        <w:rPr>
          <w:rFonts w:hint="eastAsia" w:ascii="宋体" w:hAnsi="宋体" w:eastAsia="宋体" w:cs="宋体"/>
          <w:color w:val="000000"/>
          <w:kern w:val="0"/>
          <w:sz w:val="18"/>
          <w:szCs w:val="18"/>
          <w:shd w:val="clear" w:color="auto" w:fill="FFFFFF"/>
          <w:lang w:bidi="ar"/>
        </w:rPr>
        <w:t>论文的专有出版、发行（传播）权</w:t>
      </w:r>
      <w:r>
        <w:rPr>
          <w:rFonts w:hint="eastAsia" w:ascii="宋体" w:hAnsi="宋体" w:cs="宋体"/>
          <w:sz w:val="24"/>
        </w:rPr>
        <w:t>等著作财产权</w:t>
      </w:r>
      <w:r>
        <w:rPr>
          <w:rFonts w:hint="eastAsia" w:ascii="宋体" w:hAnsi="宋体" w:eastAsia="宋体" w:cs="宋体"/>
          <w:color w:val="000000"/>
          <w:kern w:val="0"/>
          <w:sz w:val="18"/>
          <w:szCs w:val="18"/>
          <w:shd w:val="clear" w:color="auto" w:fill="FFFFFF"/>
          <w:lang w:bidi="ar"/>
        </w:rPr>
        <w:t>）在全世界范围内专有许可给乙方使用，授权期限同论文著作权保护期，授权地域为全世界范围。授予编辑部独家将上述权利许可给第三方单位（如中国知网）使用。</w:t>
      </w:r>
    </w:p>
    <w:p>
      <w:pPr>
        <w:widowControl/>
        <w:shd w:val="clear" w:color="auto" w:fill="FFFFFF"/>
        <w:spacing w:line="390" w:lineRule="atLeast"/>
        <w:ind w:firstLine="0"/>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甲方的论文是指在本协议有效期内，甲方投到《铁道勘察》的全部论文，即本协议为乙方出版甲方论文的“一揽子” 协议。论文的专有出版、发行（传播）权是指以印刷版、光盘版、网络版等各种形式独家出版、发行甲方论文（部分或全部）的权利。</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3. 乙方收到甲方论文之日起，除不可抗力或特殊情况外，90天内给甲方该论文处理情况的通知。在接到本刊编辑部“退稿通知”前，甲方不得将该论文再另投他刊；若超出90天乙方未发出通知，甲方可自行处理该论文。</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4. 乙方在确定采用甲方的论文后，应及时给甲方发出录用通知。</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5. 甲方在收到乙方的“稿件录用通知书”后，按有关规定向乙方一次性支付发表费；在甲方论文发表后，乙方向作者赠送样刊2册，著作权使用费不再另行支付。</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6.经乙方确定采用的甲方论文（以乙方发出的“稿件录用通知书”为准），若因乙方原因导致无法出版，乙方应及时通知甲方并经协商作出补偿。</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7.若甲方存在一稿多投、抄袭等违反学术道德的行为，乙方保留追究甲方因此而给乙方造成的损失的权利，同时，从上述行为被发现之日起，乙方原则上2年内不再接受甲方当事人的论文。</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8. 在乙方处理甲方论文期间，若甲方的通讯地址和联系电话有变动而未及时通知乙方，致使乙方无法就处理甲方论文事宜和甲方取得联系的，视为甲方自行撤稿。</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9. 甲方在收到乙方发出的论文修改通知后，应参考乙方提出的修改意见对论文进行修改，并在约定的时间内将修改结果返回乙方。除不可抗力或特殊情况外，对超过约定期限不返回修改结果的，视为甲方自行撤稿。</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10. 凡向本刊投稿者，均视为已完全清楚本协议的内容，并接受协议赋予的权利和义务。</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w:t>
      </w:r>
      <w:r>
        <w:rPr>
          <w:rFonts w:ascii="宋体" w:hAnsi="宋体" w:eastAsia="宋体" w:cs="宋体"/>
          <w:color w:val="000000"/>
          <w:kern w:val="0"/>
          <w:sz w:val="18"/>
          <w:szCs w:val="18"/>
          <w:shd w:val="clear" w:color="auto" w:fill="FFFFFF"/>
          <w:lang w:bidi="ar"/>
        </w:rPr>
        <w:t xml:space="preserve">                                          </w:t>
      </w:r>
      <w:r>
        <w:rPr>
          <w:rFonts w:hint="eastAsia" w:ascii="宋体" w:hAnsi="宋体" w:eastAsia="宋体" w:cs="宋体"/>
          <w:color w:val="000000"/>
          <w:kern w:val="0"/>
          <w:sz w:val="18"/>
          <w:szCs w:val="18"/>
          <w:shd w:val="clear" w:color="auto" w:fill="FFFFFF"/>
          <w:lang w:bidi="ar"/>
        </w:rPr>
        <w:t> </w:t>
      </w:r>
      <w:r>
        <w:rPr>
          <w:rFonts w:ascii="宋体" w:hAnsi="宋体" w:eastAsia="宋体" w:cs="宋体"/>
          <w:color w:val="000000"/>
          <w:kern w:val="0"/>
          <w:sz w:val="18"/>
          <w:szCs w:val="18"/>
          <w:shd w:val="clear" w:color="auto" w:fill="FFFFFF"/>
          <w:lang w:bidi="ar"/>
        </w:rPr>
        <w:t xml:space="preserve">         2023</w:t>
      </w:r>
      <w:r>
        <w:rPr>
          <w:rFonts w:hint="eastAsia" w:ascii="宋体" w:hAnsi="宋体" w:eastAsia="宋体" w:cs="宋体"/>
          <w:color w:val="000000"/>
          <w:kern w:val="0"/>
          <w:sz w:val="18"/>
          <w:szCs w:val="18"/>
          <w:shd w:val="clear" w:color="auto" w:fill="FFFFFF"/>
          <w:lang w:bidi="ar"/>
        </w:rPr>
        <w:t xml:space="preserve"> 年</w:t>
      </w:r>
      <w:r>
        <w:rPr>
          <w:rFonts w:ascii="宋体" w:hAnsi="宋体" w:eastAsia="宋体" w:cs="宋体"/>
          <w:color w:val="000000"/>
          <w:kern w:val="0"/>
          <w:sz w:val="18"/>
          <w:szCs w:val="18"/>
          <w:shd w:val="clear" w:color="auto" w:fill="FFFFFF"/>
          <w:lang w:bidi="ar"/>
        </w:rPr>
        <w:t>5</w:t>
      </w:r>
      <w:r>
        <w:rPr>
          <w:rFonts w:hint="eastAsia" w:ascii="宋体" w:hAnsi="宋体" w:eastAsia="宋体" w:cs="宋体"/>
          <w:color w:val="000000"/>
          <w:kern w:val="0"/>
          <w:sz w:val="18"/>
          <w:szCs w:val="18"/>
          <w:shd w:val="clear" w:color="auto" w:fill="FFFFFF"/>
          <w:lang w:bidi="ar"/>
        </w:rPr>
        <w:t xml:space="preserve"> 月</w:t>
      </w:r>
      <w:r>
        <w:rPr>
          <w:rFonts w:ascii="宋体" w:hAnsi="宋体" w:eastAsia="宋体" w:cs="宋体"/>
          <w:color w:val="000000"/>
          <w:kern w:val="0"/>
          <w:sz w:val="18"/>
          <w:szCs w:val="18"/>
          <w:shd w:val="clear" w:color="auto" w:fill="FFFFFF"/>
          <w:lang w:bidi="ar"/>
        </w:rPr>
        <w:t>11</w:t>
      </w:r>
      <w:r>
        <w:rPr>
          <w:rFonts w:hint="eastAsia" w:ascii="宋体" w:hAnsi="宋体" w:eastAsia="宋体" w:cs="宋体"/>
          <w:color w:val="000000"/>
          <w:kern w:val="0"/>
          <w:sz w:val="18"/>
          <w:szCs w:val="18"/>
          <w:shd w:val="clear" w:color="auto" w:fill="FFFFFF"/>
          <w:lang w:bidi="ar"/>
        </w:rPr>
        <w:t>日</w:t>
      </w:r>
    </w:p>
    <w:p>
      <w:pPr>
        <w:widowControl/>
        <w:shd w:val="clear" w:color="auto" w:fill="FFFFFF"/>
        <w:spacing w:line="390" w:lineRule="atLeast"/>
        <w:jc w:val="left"/>
        <w:rPr>
          <w:rFonts w:ascii="宋体" w:hAnsi="宋体" w:eastAsia="宋体" w:cs="宋体"/>
          <w:color w:val="000000"/>
          <w:sz w:val="18"/>
          <w:szCs w:val="18"/>
        </w:rPr>
      </w:pPr>
      <w:r>
        <w:rPr>
          <w:rFonts w:hint="eastAsia" w:ascii="宋体" w:hAnsi="宋体" w:eastAsia="宋体" w:cs="宋体"/>
          <w:color w:val="000000"/>
          <w:kern w:val="0"/>
          <w:sz w:val="18"/>
          <w:szCs w:val="18"/>
          <w:shd w:val="clear" w:color="auto" w:fill="FFFFFF"/>
          <w:lang w:bidi="ar"/>
        </w:rPr>
        <w:t>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A3MzU4OWI3YWYwZTc4N2VjNjVjZWY4OTBhZDk2MjYifQ=="/>
  </w:docVars>
  <w:rsids>
    <w:rsidRoot w:val="6026169F"/>
    <w:rsid w:val="00156168"/>
    <w:rsid w:val="001F0F63"/>
    <w:rsid w:val="002D6467"/>
    <w:rsid w:val="0072064C"/>
    <w:rsid w:val="00B772F0"/>
    <w:rsid w:val="00C237FE"/>
    <w:rsid w:val="00E80BE4"/>
    <w:rsid w:val="00F7552E"/>
    <w:rsid w:val="25B807DF"/>
    <w:rsid w:val="4F356DFE"/>
    <w:rsid w:val="60261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Theme="minorHAnsi" w:hAnsiTheme="minorHAnsi" w:eastAsiaTheme="minorEastAsia" w:cstheme="minorBidi"/>
      <w:kern w:val="2"/>
      <w:sz w:val="18"/>
      <w:szCs w:val="18"/>
    </w:rPr>
  </w:style>
  <w:style w:type="character" w:customStyle="1" w:styleId="7">
    <w:name w:val="页脚 字符"/>
    <w:basedOn w:val="5"/>
    <w:link w:val="2"/>
    <w:uiPriority w:val="0"/>
    <w:rPr>
      <w:rFonts w:asciiTheme="minorHAnsi" w:hAnsiTheme="minorHAnsi" w:eastAsiaTheme="minorEastAsia" w:cstheme="minorBidi"/>
      <w:kern w:val="2"/>
      <w:sz w:val="18"/>
      <w:szCs w:val="18"/>
    </w:rPr>
  </w:style>
  <w:style w:type="paragraph" w:customStyle="1" w:styleId="8">
    <w:name w:val="Revision"/>
    <w:hidden/>
    <w:unhideWhenUsed/>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1183</Words>
  <Characters>1200</Characters>
  <Lines>10</Lines>
  <Paragraphs>2</Paragraphs>
  <TotalTime>15</TotalTime>
  <ScaleCrop>false</ScaleCrop>
  <LinksUpToDate>false</LinksUpToDate>
  <CharactersWithSpaces>1391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2023-05-11T09:04:00Z</dcterms:created>
  <dc:creator>科技分社张瑾</dc:creator>
  <cp:lastModifiedBy>科技分社张瑾</cp:lastModifiedBy>
  <dcterms:modified xsi:type="dcterms:W3CDTF">2023-05-15T06:17:52Z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7103A0C2DF7E46ACAE81A5E090CFA3CB_13</vt:lpwstr>
  </property>
</Properties>
</file>